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B61FF" w14:textId="784D1F01" w:rsidR="00F82055" w:rsidRPr="00A33768" w:rsidRDefault="008A0CD0" w:rsidP="004A3841">
      <w:pPr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>ЗАТВЕРДЖЕНО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br/>
        <w:t>Р</w:t>
      </w:r>
      <w:r w:rsidR="002331CB"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озпорядження начальника </w:t>
      </w:r>
      <w:r w:rsidR="00F82055"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обласної військової адміністрації </w:t>
      </w:r>
    </w:p>
    <w:p w14:paraId="7A3B302D" w14:textId="740FCB79" w:rsidR="00F82055" w:rsidRPr="00A33768" w:rsidRDefault="009E77D5" w:rsidP="004A3841">
      <w:pPr>
        <w:ind w:firstLine="510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22B5" w:rsidRPr="00A33768">
        <w:rPr>
          <w:rFonts w:ascii="Times New Roman" w:hAnsi="Times New Roman"/>
          <w:color w:val="000000" w:themeColor="text1"/>
          <w:sz w:val="28"/>
          <w:szCs w:val="28"/>
          <w:lang w:val="en-US"/>
        </w:rPr>
        <w:t>___________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0A22B5" w:rsidRPr="00A33768">
        <w:rPr>
          <w:rFonts w:ascii="Times New Roman" w:hAnsi="Times New Roman"/>
          <w:color w:val="000000" w:themeColor="text1"/>
          <w:sz w:val="28"/>
          <w:szCs w:val="28"/>
          <w:lang w:val="en-US"/>
        </w:rPr>
        <w:t>_____________</w:t>
      </w:r>
      <w:r w:rsidR="008A0CD0" w:rsidRPr="00A33768">
        <w:rPr>
          <w:rFonts w:ascii="Times New Roman" w:hAnsi="Times New Roman"/>
          <w:color w:val="000000" w:themeColor="text1"/>
          <w:sz w:val="28"/>
          <w:szCs w:val="28"/>
        </w:rPr>
        <w:t>____</w:t>
      </w:r>
    </w:p>
    <w:p w14:paraId="4BB4258F" w14:textId="77777777" w:rsidR="009E77D5" w:rsidRPr="00A33768" w:rsidRDefault="009E77D5" w:rsidP="004A3841">
      <w:pPr>
        <w:ind w:firstLine="127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911B87D" w14:textId="77777777" w:rsidR="000A22B5" w:rsidRPr="00A33768" w:rsidRDefault="000A22B5" w:rsidP="004A3841">
      <w:pPr>
        <w:ind w:firstLine="127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7DF6F93" w14:textId="77777777" w:rsidR="0073722E" w:rsidRPr="00A33768" w:rsidRDefault="0073722E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b/>
          <w:color w:val="000000" w:themeColor="text1"/>
          <w:sz w:val="28"/>
          <w:szCs w:val="28"/>
        </w:rPr>
        <w:t>Положення</w:t>
      </w:r>
    </w:p>
    <w:p w14:paraId="71C81DE9" w14:textId="41552C40" w:rsidR="00733A90" w:rsidRPr="00A33768" w:rsidRDefault="004A3841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b/>
          <w:color w:val="000000" w:themeColor="text1"/>
          <w:sz w:val="28"/>
          <w:szCs w:val="28"/>
        </w:rPr>
        <w:t>про</w:t>
      </w:r>
      <w:r w:rsidR="005520CD" w:rsidRPr="00A3376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101A2" w:rsidRPr="00A33768">
        <w:rPr>
          <w:rFonts w:ascii="Times New Roman" w:hAnsi="Times New Roman"/>
          <w:b/>
          <w:color w:val="000000" w:themeColor="text1"/>
          <w:sz w:val="28"/>
          <w:szCs w:val="28"/>
        </w:rPr>
        <w:t>Координаційний штаб з ефективного реагування на масове переміщення населення при обласній військовій адміністрації</w:t>
      </w:r>
    </w:p>
    <w:p w14:paraId="253066BD" w14:textId="77777777" w:rsidR="00F82055" w:rsidRPr="00A33768" w:rsidRDefault="00F82055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CE21423" w14:textId="77777777" w:rsidR="000A22B5" w:rsidRPr="00A33768" w:rsidRDefault="000A22B5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82B5464" w14:textId="77777777" w:rsidR="00F82055" w:rsidRPr="00A33768" w:rsidRDefault="00B85B1B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b/>
          <w:color w:val="000000" w:themeColor="text1"/>
          <w:sz w:val="28"/>
          <w:szCs w:val="28"/>
        </w:rPr>
        <w:t>І. Загальні положення</w:t>
      </w:r>
    </w:p>
    <w:p w14:paraId="5151335B" w14:textId="77777777" w:rsidR="00F82055" w:rsidRPr="00A33768" w:rsidRDefault="00F82055" w:rsidP="004A3841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B9EB426" w14:textId="2559322C" w:rsidR="002101A2" w:rsidRPr="004D67E6" w:rsidRDefault="00B85B1B" w:rsidP="002101A2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  <w:lang w:val="en-US"/>
        </w:rPr>
        <w:t>1.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Координаційний штаб з ефективного реагування на масове переміщення населення при обласній військовій адміністрації (далі - Координаційний штаб)                  є тимчасовим консультативно-дорадчим органом</w:t>
      </w:r>
      <w:r w:rsidR="008922E7">
        <w:rPr>
          <w:rFonts w:ascii="Times New Roman" w:hAnsi="Times New Roman"/>
          <w:color w:val="000000" w:themeColor="text1"/>
          <w:sz w:val="28"/>
          <w:szCs w:val="28"/>
        </w:rPr>
        <w:t xml:space="preserve"> при</w:t>
      </w:r>
      <w:r w:rsidR="00F51D49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обласній військовій адміністрації</w:t>
      </w:r>
      <w:r w:rsidR="008922E7">
        <w:rPr>
          <w:rFonts w:ascii="Times New Roman" w:hAnsi="Times New Roman"/>
          <w:color w:val="000000" w:themeColor="text1"/>
          <w:sz w:val="28"/>
          <w:szCs w:val="28"/>
        </w:rPr>
        <w:t>, утворений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для сприяння міжвідомчій координації дій центральних і місцевих органів виконавчої влади, інших державних органів, ор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ганів місцевого самоврядування для 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ефективного реагування на масове переміщення </w:t>
      </w:r>
      <w:r w:rsidR="00A458A8" w:rsidRPr="006C7B88">
        <w:rPr>
          <w:rFonts w:ascii="Times New Roman" w:hAnsi="Times New Roman"/>
          <w:color w:val="000000"/>
          <w:sz w:val="28"/>
          <w:szCs w:val="28"/>
        </w:rPr>
        <w:t>населення, яке було змушене залишити або покинути своє місце проживання внаслідок збройного конфлікту, тимчасової окупації чи надзвичайних ситуацій спричинених збройною агресією проти України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(далі - масове переміщення), співпраці та об’єднання ресурсів.</w:t>
      </w:r>
    </w:p>
    <w:p w14:paraId="28FA9391" w14:textId="372FC3A2" w:rsidR="002101A2" w:rsidRPr="006C7B88" w:rsidRDefault="002101A2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Основною функцією Координаційного штабу є координація діяльності структурних підрозділів обласної військової адміністрації та районних державних адміністрацій у питаннях приймання, розміщення 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>евакуйованого населення у зв’язку із масовим переміщенням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43C4D69" w14:textId="6AA143C5" w:rsidR="00B85B1B" w:rsidRPr="00A33768" w:rsidRDefault="00A458A8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1.2. Координаційний штаб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розпорядженнями начальника обласної військової адміністрації та цим Положенням.</w:t>
      </w:r>
    </w:p>
    <w:p w14:paraId="4ED01208" w14:textId="77777777" w:rsidR="002101A2" w:rsidRPr="00A33768" w:rsidRDefault="002101A2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8726FAA" w14:textId="77777777" w:rsidR="002D1810" w:rsidRPr="00A33768" w:rsidRDefault="002D1810" w:rsidP="004A3841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932A148" w14:textId="6505EBC6" w:rsidR="002D1810" w:rsidRPr="00A33768" w:rsidRDefault="002D1810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b/>
          <w:color w:val="000000" w:themeColor="text1"/>
          <w:sz w:val="28"/>
          <w:szCs w:val="28"/>
        </w:rPr>
        <w:t xml:space="preserve">ІІ. Основні завдання </w:t>
      </w:r>
      <w:r w:rsidR="00A33768">
        <w:rPr>
          <w:rFonts w:ascii="Times New Roman" w:hAnsi="Times New Roman"/>
          <w:b/>
          <w:color w:val="000000" w:themeColor="text1"/>
          <w:sz w:val="28"/>
          <w:szCs w:val="28"/>
        </w:rPr>
        <w:t>Координаційного штабу</w:t>
      </w:r>
    </w:p>
    <w:p w14:paraId="4661F670" w14:textId="318C14D1" w:rsidR="002D1810" w:rsidRPr="00A33768" w:rsidRDefault="002D1810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E5F0104" w14:textId="08A1AEA5" w:rsidR="002101A2" w:rsidRPr="006C7B88" w:rsidRDefault="00A458A8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2.1. Основними завданнями К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оординаційного штабу є:</w:t>
      </w:r>
    </w:p>
    <w:p w14:paraId="39BD9AC8" w14:textId="63BA0C5C" w:rsidR="002101A2" w:rsidRPr="006C7B88" w:rsidRDefault="002101A2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>2.1.1. сприяння координації дій місцевих органів виконавчої влади, інших державних органів, ор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ганів місцевого самоврядування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організацій всіх форм власності з питань ефективного реагування на прийом та розміщення </w:t>
      </w:r>
      <w:r w:rsidR="00011E99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населення 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евакуйованого </w:t>
      </w:r>
      <w:r w:rsidR="00011E99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з інших регіонів </w:t>
      </w:r>
      <w:r w:rsidR="00232B1C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країни 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>у зв’язку з масовим переміщенням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B543B71" w14:textId="5EB4F134" w:rsidR="002101A2" w:rsidRPr="006C7B88" w:rsidRDefault="007B30F4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lastRenderedPageBreak/>
        <w:tab/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2.1.2. визначення шляхів і способів вирішення проблемних питань, що виникають під час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прийому </w:t>
      </w:r>
      <w:r w:rsidR="00232B1C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населення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евакуйованого</w:t>
      </w:r>
      <w:r w:rsidR="00232B1C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з інших регіонів країни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під час масового переміщення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EB1C5E9" w14:textId="4D6255A2" w:rsidR="002101A2" w:rsidRPr="006C7B88" w:rsidRDefault="002101A2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2.1.3. узагальнення та поширення досвіду щодо організації та проведення </w:t>
      </w:r>
      <w:r w:rsidR="007B30F4" w:rsidRPr="006C7B88">
        <w:rPr>
          <w:rFonts w:ascii="Times New Roman" w:hAnsi="Times New Roman"/>
          <w:color w:val="000000" w:themeColor="text1"/>
          <w:sz w:val="28"/>
          <w:szCs w:val="28"/>
        </w:rPr>
        <w:t>прийому евакуйованого населення під час масового переміщення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на відповідному рівні;</w:t>
      </w:r>
    </w:p>
    <w:p w14:paraId="4AED1F93" w14:textId="1213D175" w:rsidR="00C57044" w:rsidRPr="006C7B88" w:rsidRDefault="002101A2" w:rsidP="00C5704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>2.1.4. інформування населення з питань, що належать до компетенції координаційного штабу.</w:t>
      </w:r>
    </w:p>
    <w:p w14:paraId="68A49CEF" w14:textId="5D19D11D" w:rsidR="00122936" w:rsidRPr="006C7B88" w:rsidRDefault="00C57044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B30F4" w:rsidRPr="006C7B8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B30F4" w:rsidRPr="006C7B8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Координаційний штаб для виконання покладених на нього завдань:</w:t>
      </w:r>
      <w:bookmarkStart w:id="0" w:name="n24"/>
      <w:bookmarkEnd w:id="0"/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61C8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B30F4" w:rsidRPr="006C7B88">
        <w:rPr>
          <w:rFonts w:ascii="Times New Roman" w:hAnsi="Times New Roman"/>
          <w:color w:val="000000" w:themeColor="text1"/>
          <w:sz w:val="28"/>
          <w:szCs w:val="28"/>
        </w:rPr>
        <w:t>2.2</w:t>
      </w:r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. координує заходи 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з </w:t>
      </w:r>
      <w:r w:rsidR="00122936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надання соціальної 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підтримки </w:t>
      </w:r>
      <w:r w:rsidR="00D111CF" w:rsidRPr="006C7B88">
        <w:rPr>
          <w:rFonts w:ascii="Times New Roman" w:hAnsi="Times New Roman"/>
          <w:color w:val="000000" w:themeColor="text1"/>
          <w:sz w:val="28"/>
          <w:szCs w:val="28"/>
        </w:rPr>
        <w:t>населенн</w:t>
      </w:r>
      <w:r w:rsidR="00CE1470" w:rsidRPr="006C7B88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D111C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>евакуйовано</w:t>
      </w:r>
      <w:r w:rsidR="0037303E" w:rsidRPr="006C7B88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D111C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з інших регіонів країни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під час масового переміщення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, які включають, зокрема,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розгортання додаткових місць у місцях тимчасового проживання, розширення мережі місць тимчасового проживання, залучення об’єктів для розміщення евакуйованого населення, 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транспорту для його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перевезення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тощо.</w:t>
      </w:r>
      <w:bookmarkStart w:id="1" w:name="n29"/>
      <w:bookmarkEnd w:id="1"/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</w:p>
    <w:p w14:paraId="01B79BC8" w14:textId="5F57B76E" w:rsidR="00D111CF" w:rsidRPr="006C7B88" w:rsidRDefault="00A458A8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B3982" w:rsidRPr="006C7B88">
        <w:rPr>
          <w:rFonts w:ascii="Times New Roman" w:hAnsi="Times New Roman"/>
          <w:color w:val="000000" w:themeColor="text1"/>
          <w:sz w:val="28"/>
          <w:szCs w:val="28"/>
        </w:rPr>
        <w:t>2.2</w:t>
      </w:r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DF7100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у разі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евакуації населення під час масового переміщення 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координує дії з оперативного залучення автомобільного транспорту для </w:t>
      </w:r>
      <w:r w:rsidR="00DF7100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безкоштовного перевезення </w:t>
      </w:r>
      <w:r w:rsidR="00D111C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населення </w:t>
      </w:r>
      <w:r w:rsidR="00DF7100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евакуйованого </w:t>
      </w:r>
      <w:r w:rsidR="00D111C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з інших регіонів країни </w:t>
      </w:r>
      <w:r w:rsidR="00DF7100" w:rsidRPr="006C7B88">
        <w:rPr>
          <w:rFonts w:ascii="Times New Roman" w:hAnsi="Times New Roman"/>
          <w:color w:val="000000" w:themeColor="text1"/>
          <w:sz w:val="28"/>
          <w:szCs w:val="28"/>
        </w:rPr>
        <w:t>до місць тимчасового проживання та/або інших об’єктів для розміщення евакуйованого населення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(у тому числі спеціалізованих транспортних засобів обладнаних для перевезення осіб з інвалідністю, людей похилого віку та інши</w:t>
      </w:r>
      <w:r w:rsidR="00DF7100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х </w:t>
      </w:r>
      <w:proofErr w:type="spellStart"/>
      <w:r w:rsidR="00DF7100" w:rsidRPr="006C7B88">
        <w:rPr>
          <w:rFonts w:ascii="Times New Roman" w:hAnsi="Times New Roman"/>
          <w:color w:val="000000" w:themeColor="text1"/>
          <w:sz w:val="28"/>
          <w:szCs w:val="28"/>
        </w:rPr>
        <w:t>маломобільних</w:t>
      </w:r>
      <w:proofErr w:type="spellEnd"/>
      <w:r w:rsidR="00DF7100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груп населення)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;</w:t>
      </w:r>
      <w:bookmarkStart w:id="2" w:name="n30"/>
      <w:bookmarkEnd w:id="2"/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B3982" w:rsidRPr="006C7B88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.3. проводить аналіз стану справ та причин виникнення проблем під час прийому </w:t>
      </w:r>
      <w:r w:rsidR="00D111C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населення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евакуйованого</w:t>
      </w:r>
      <w:r w:rsidR="00D111C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з інших регіонів країни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під час масового переміщення</w:t>
      </w:r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>;</w:t>
      </w:r>
      <w:bookmarkStart w:id="3" w:name="n25"/>
      <w:bookmarkStart w:id="4" w:name="n26"/>
      <w:bookmarkEnd w:id="3"/>
      <w:bookmarkEnd w:id="4"/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</w:p>
    <w:p w14:paraId="78FE445C" w14:textId="77777777" w:rsidR="00D111CF" w:rsidRDefault="009A6990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bookmarkStart w:id="5" w:name="n27"/>
      <w:bookmarkEnd w:id="5"/>
      <w:r w:rsidR="004B3982" w:rsidRPr="006C7B8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B3982" w:rsidRPr="006C7B8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.4. бере участь</w:t>
      </w:r>
      <w:r w:rsidR="003C1424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у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розробленні проектів нормативно-правових актів та внесенні змін до діючих нормативно-правових актів з питань </w:t>
      </w:r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>евакуації</w:t>
      </w:r>
      <w:r w:rsidR="00A458A8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населення під час масового переміщення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та виконанні таких актів;</w:t>
      </w:r>
      <w:bookmarkStart w:id="6" w:name="n28"/>
      <w:bookmarkEnd w:id="6"/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ab/>
        <w:t>2.2.5. у разі необхідності</w:t>
      </w:r>
      <w:r w:rsidR="004F61A1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опрацьовує </w:t>
      </w:r>
      <w:r w:rsidR="00D111C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в межах компетенції </w:t>
      </w:r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протоколи засідання Координаційного штабу з проведення евакуаційних заходів та ефективного реагування на масове переміщення населення утвореного </w:t>
      </w:r>
      <w:r w:rsidR="004F61A1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на державному рівні </w:t>
      </w:r>
      <w:r w:rsidR="009F490F" w:rsidRPr="006C7B88">
        <w:rPr>
          <w:rFonts w:ascii="Times New Roman" w:hAnsi="Times New Roman"/>
          <w:color w:val="000000" w:themeColor="text1"/>
          <w:sz w:val="28"/>
          <w:szCs w:val="28"/>
        </w:rPr>
        <w:t>згідно постанови Кабінету Міністрів України від 09.08.2024 № 911 «Деякі питання проведення евакуаційних заходів та ефективного реагування на масове переміщення населення»;</w:t>
      </w:r>
      <w:r w:rsidR="009F490F" w:rsidRPr="007161C8">
        <w:rPr>
          <w:rFonts w:ascii="Times New Roman" w:hAnsi="Times New Roman"/>
          <w:color w:val="000000" w:themeColor="text1"/>
          <w:sz w:val="28"/>
          <w:szCs w:val="28"/>
        </w:rPr>
        <w:tab/>
      </w:r>
    </w:p>
    <w:p w14:paraId="34081EB5" w14:textId="37E2CC89" w:rsidR="0089621A" w:rsidRDefault="009F490F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61C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B3982" w:rsidRPr="006C7B88">
        <w:rPr>
          <w:rFonts w:ascii="Times New Roman" w:hAnsi="Times New Roman"/>
          <w:color w:val="000000" w:themeColor="text1"/>
          <w:sz w:val="28"/>
          <w:szCs w:val="28"/>
        </w:rPr>
        <w:t>2.2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.6</w:t>
      </w:r>
      <w:r w:rsidR="00DF7100" w:rsidRPr="006C7B88">
        <w:rPr>
          <w:rFonts w:ascii="Times New Roman" w:hAnsi="Times New Roman"/>
          <w:color w:val="000000" w:themeColor="text1"/>
          <w:sz w:val="28"/>
          <w:szCs w:val="28"/>
        </w:rPr>
        <w:t>.</w:t>
      </w:r>
      <w:bookmarkStart w:id="7" w:name="n31"/>
      <w:bookmarkStart w:id="8" w:name="n37"/>
      <w:bookmarkEnd w:id="7"/>
      <w:bookmarkEnd w:id="8"/>
      <w:r w:rsidR="006C7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22E7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0B7DF2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адає доручення (рекомендації) з питань </w:t>
      </w:r>
      <w:r w:rsidR="008E3D9B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прийому </w:t>
      </w:r>
      <w:r w:rsidR="00F21B46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населення </w:t>
      </w:r>
      <w:r w:rsidR="008E3D9B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евакуйованого </w:t>
      </w:r>
      <w:r w:rsidR="00F21B46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з інших регіонів країни </w:t>
      </w:r>
      <w:r w:rsidR="008E3D9B" w:rsidRPr="006C7B88">
        <w:rPr>
          <w:rFonts w:ascii="Times New Roman" w:hAnsi="Times New Roman"/>
          <w:color w:val="000000" w:themeColor="text1"/>
          <w:sz w:val="28"/>
          <w:szCs w:val="28"/>
        </w:rPr>
        <w:t>під час масового переміщення</w:t>
      </w:r>
      <w:r w:rsidR="002101A2" w:rsidRPr="006C7B88">
        <w:rPr>
          <w:rFonts w:ascii="Times New Roman" w:hAnsi="Times New Roman"/>
          <w:color w:val="000000" w:themeColor="text1"/>
          <w:sz w:val="28"/>
          <w:szCs w:val="28"/>
        </w:rPr>
        <w:t>;</w:t>
      </w:r>
      <w:bookmarkStart w:id="9" w:name="n38"/>
      <w:bookmarkEnd w:id="9"/>
      <w:r w:rsidR="00DF7100" w:rsidRPr="00FC26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F7100" w:rsidRPr="007161C8">
        <w:rPr>
          <w:rFonts w:ascii="Times New Roman" w:hAnsi="Times New Roman"/>
          <w:color w:val="000000" w:themeColor="text1"/>
          <w:sz w:val="28"/>
          <w:szCs w:val="28"/>
        </w:rPr>
        <w:tab/>
      </w:r>
    </w:p>
    <w:p w14:paraId="0F37D15E" w14:textId="368ECDC3" w:rsidR="002101A2" w:rsidRPr="007161C8" w:rsidRDefault="00DF7100" w:rsidP="002101A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61C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B3982" w:rsidRPr="007161C8">
        <w:rPr>
          <w:rFonts w:ascii="Times New Roman" w:hAnsi="Times New Roman"/>
          <w:color w:val="000000" w:themeColor="text1"/>
          <w:sz w:val="28"/>
          <w:szCs w:val="28"/>
        </w:rPr>
        <w:t>2.2</w:t>
      </w:r>
      <w:r w:rsidR="009F490F" w:rsidRPr="007161C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C26C2" w:rsidRPr="00FC26C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FC26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161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6990" w:rsidRPr="007161C8">
        <w:rPr>
          <w:rFonts w:ascii="Times New Roman" w:hAnsi="Times New Roman"/>
          <w:color w:val="000000" w:themeColor="text1"/>
          <w:sz w:val="28"/>
          <w:szCs w:val="28"/>
        </w:rPr>
        <w:t xml:space="preserve">заслуховує інформацію за результатами </w:t>
      </w:r>
      <w:r w:rsidR="00B6181C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виконання </w:t>
      </w:r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>протокол</w:t>
      </w:r>
      <w:r w:rsidR="00B6181C" w:rsidRPr="006C7B88">
        <w:rPr>
          <w:rFonts w:ascii="Times New Roman" w:hAnsi="Times New Roman"/>
          <w:color w:val="000000" w:themeColor="text1"/>
          <w:sz w:val="28"/>
          <w:szCs w:val="28"/>
        </w:rPr>
        <w:t>ьних доручень</w:t>
      </w:r>
      <w:r w:rsidR="003C063C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(рекомендацій)</w:t>
      </w:r>
      <w:r w:rsidR="00B6181C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Координаційного штабу</w:t>
      </w:r>
      <w:r w:rsidR="009A6990" w:rsidRPr="006C7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3442641" w14:textId="1B9354AF" w:rsidR="007B30F4" w:rsidRPr="00A33768" w:rsidRDefault="004B3982" w:rsidP="001F44F1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A33768">
        <w:rPr>
          <w:color w:val="000000" w:themeColor="text1"/>
          <w:sz w:val="28"/>
          <w:szCs w:val="28"/>
          <w:lang w:val="uk-UA"/>
        </w:rPr>
        <w:t>2.3</w:t>
      </w:r>
      <w:r w:rsidR="007B30F4" w:rsidRPr="00A33768">
        <w:rPr>
          <w:color w:val="000000" w:themeColor="text1"/>
          <w:sz w:val="28"/>
          <w:szCs w:val="28"/>
          <w:lang w:val="uk-UA"/>
        </w:rPr>
        <w:t>. Координаційний штаб має право:</w:t>
      </w:r>
      <w:bookmarkStart w:id="10" w:name="n40"/>
      <w:bookmarkEnd w:id="10"/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</w:rPr>
        <w:t>2.3.1.</w:t>
      </w:r>
      <w:r w:rsidR="007B30F4" w:rsidRPr="00A33768">
        <w:rPr>
          <w:color w:val="000000" w:themeColor="text1"/>
          <w:sz w:val="28"/>
          <w:szCs w:val="28"/>
          <w:lang w:val="uk-UA"/>
        </w:rPr>
        <w:t xml:space="preserve"> отримувати в установленому порядку від центральних і місцевих органів виконавчої влади, інших державних органів, органів місцевого самоврядування, підприємств, установ та організацій інформацію, необхідну для </w:t>
      </w:r>
      <w:r w:rsidR="007B30F4" w:rsidRPr="00A33768">
        <w:rPr>
          <w:color w:val="000000" w:themeColor="text1"/>
          <w:sz w:val="28"/>
          <w:szCs w:val="28"/>
          <w:lang w:val="uk-UA"/>
        </w:rPr>
        <w:lastRenderedPageBreak/>
        <w:t>виконання покладених на нього завдань;</w:t>
      </w:r>
      <w:bookmarkStart w:id="11" w:name="n41"/>
      <w:bookmarkEnd w:id="11"/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</w:rPr>
        <w:t xml:space="preserve">2.3.2. </w:t>
      </w:r>
      <w:r w:rsidR="007B30F4" w:rsidRPr="00A33768">
        <w:rPr>
          <w:color w:val="000000" w:themeColor="text1"/>
          <w:sz w:val="28"/>
          <w:szCs w:val="28"/>
          <w:lang w:val="uk-UA"/>
        </w:rPr>
        <w:t>залучати до участі у своїй роботі представників місцевих органів виконавчої влади, інших державних органів і органів місцевого самоврядування, підприємств, установ та організацій (за погодженням з їх керівниками), а також незалежних експертів (за згодою);</w:t>
      </w:r>
      <w:bookmarkStart w:id="12" w:name="n42"/>
      <w:bookmarkEnd w:id="12"/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</w:rPr>
        <w:t xml:space="preserve">2.3.3. </w:t>
      </w:r>
      <w:r w:rsidR="008922E7">
        <w:rPr>
          <w:color w:val="000000" w:themeColor="text1"/>
          <w:sz w:val="28"/>
          <w:szCs w:val="28"/>
          <w:lang w:val="uk-UA"/>
        </w:rPr>
        <w:t>з</w:t>
      </w:r>
      <w:r w:rsidR="003B4113" w:rsidRPr="003B4113">
        <w:rPr>
          <w:color w:val="000000" w:themeColor="text1"/>
          <w:sz w:val="28"/>
          <w:szCs w:val="28"/>
          <w:lang w:val="uk-UA"/>
        </w:rPr>
        <w:t>алучати неурядові, у тому числі міжнародні, та неприбуткові організації, а також волонтерів, які надають допомогу на волонтерських засадах відповідно до Закону України «Про волонтерську діяльність»</w:t>
      </w:r>
      <w:r w:rsidR="003B4113">
        <w:rPr>
          <w:color w:val="000000" w:themeColor="text1"/>
          <w:sz w:val="28"/>
          <w:szCs w:val="28"/>
          <w:lang w:val="uk-UA"/>
        </w:rPr>
        <w:t>.</w:t>
      </w:r>
      <w:r w:rsidR="003B4113">
        <w:rPr>
          <w:color w:val="000000" w:themeColor="text1"/>
          <w:sz w:val="28"/>
          <w:szCs w:val="28"/>
          <w:lang w:val="uk-UA"/>
        </w:rPr>
        <w:tab/>
      </w:r>
      <w:r w:rsidR="003B4113">
        <w:rPr>
          <w:color w:val="000000" w:themeColor="text1"/>
          <w:sz w:val="28"/>
          <w:szCs w:val="28"/>
          <w:lang w:val="uk-UA"/>
        </w:rPr>
        <w:tab/>
      </w:r>
      <w:r w:rsidR="003B4113">
        <w:rPr>
          <w:color w:val="000000" w:themeColor="text1"/>
          <w:sz w:val="28"/>
          <w:szCs w:val="28"/>
          <w:lang w:val="uk-UA"/>
        </w:rPr>
        <w:tab/>
      </w:r>
      <w:r w:rsidR="003B4113">
        <w:rPr>
          <w:color w:val="000000" w:themeColor="text1"/>
          <w:sz w:val="28"/>
          <w:szCs w:val="28"/>
          <w:lang w:val="uk-UA"/>
        </w:rPr>
        <w:tab/>
      </w:r>
      <w:r w:rsidRPr="00A33768">
        <w:rPr>
          <w:color w:val="000000" w:themeColor="text1"/>
          <w:sz w:val="28"/>
          <w:szCs w:val="28"/>
          <w:lang w:val="uk-UA"/>
        </w:rPr>
        <w:t>2.4.</w:t>
      </w:r>
      <w:r w:rsidR="007B30F4" w:rsidRPr="00A33768">
        <w:rPr>
          <w:color w:val="000000" w:themeColor="text1"/>
          <w:sz w:val="28"/>
          <w:szCs w:val="28"/>
          <w:lang w:val="uk-UA"/>
        </w:rPr>
        <w:t xml:space="preserve"> Координаційний штаб під час виконання покладених на нього завдань взаємодіє з центральними і місцевими органами виконавчої влади, іншими державними органами, органами місцевого самоврядування, підприємствами, установами та організаціями</w:t>
      </w:r>
      <w:r w:rsidR="00BA0638">
        <w:rPr>
          <w:color w:val="000000" w:themeColor="text1"/>
          <w:sz w:val="28"/>
          <w:szCs w:val="28"/>
          <w:lang w:val="uk-UA"/>
        </w:rPr>
        <w:t xml:space="preserve"> усіх форм власності</w:t>
      </w:r>
      <w:r w:rsidR="007B30F4" w:rsidRPr="00A33768">
        <w:rPr>
          <w:color w:val="000000" w:themeColor="text1"/>
          <w:sz w:val="28"/>
          <w:szCs w:val="28"/>
          <w:lang w:val="uk-UA"/>
        </w:rPr>
        <w:t>.</w:t>
      </w:r>
    </w:p>
    <w:p w14:paraId="08A8196C" w14:textId="6588F154" w:rsidR="00EC2C74" w:rsidRPr="00A33768" w:rsidRDefault="00EC2C74" w:rsidP="004A3841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3E3E701" w14:textId="0B265C33" w:rsidR="00EC2C74" w:rsidRPr="00A33768" w:rsidRDefault="00EC2C74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b/>
          <w:color w:val="000000" w:themeColor="text1"/>
          <w:sz w:val="28"/>
          <w:szCs w:val="28"/>
        </w:rPr>
        <w:t xml:space="preserve">ІІІ. Склад </w:t>
      </w:r>
      <w:r w:rsidR="00A33768">
        <w:rPr>
          <w:rFonts w:ascii="Times New Roman" w:hAnsi="Times New Roman"/>
          <w:b/>
          <w:color w:val="000000" w:themeColor="text1"/>
          <w:sz w:val="28"/>
          <w:szCs w:val="28"/>
        </w:rPr>
        <w:t>Координаційного штабу</w:t>
      </w:r>
    </w:p>
    <w:p w14:paraId="2B949845" w14:textId="6378ECAE" w:rsidR="007A22ED" w:rsidRPr="00A33768" w:rsidRDefault="007A22ED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1272B28" w14:textId="56D624D7" w:rsidR="004B66F9" w:rsidRPr="00A33768" w:rsidRDefault="007A22ED" w:rsidP="004A3841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ab/>
        <w:t>3.1. Персональний склад Координаційного штабу,</w:t>
      </w:r>
      <w:r w:rsidRPr="00A33768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>а також зміни у персональному складі затверджується розпорядженням начальника обласної військової адміністрації. Координаційний штаб утворюється у складі голови</w:t>
      </w:r>
      <w:r w:rsidRPr="00A33768">
        <w:rPr>
          <w:rFonts w:ascii="Times New Roman" w:hAnsi="Times New Roman"/>
          <w:color w:val="000000" w:themeColor="text1"/>
          <w:sz w:val="28"/>
          <w:szCs w:val="28"/>
          <w:lang w:val="en-US"/>
        </w:rPr>
        <w:t>,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 заступника голови</w:t>
      </w:r>
      <w:r w:rsidRPr="00A33768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>секретаря та членів Координаційного штабу.</w:t>
      </w:r>
    </w:p>
    <w:p w14:paraId="46AF64F0" w14:textId="60BCB55F" w:rsidR="004B66F9" w:rsidRPr="00A33768" w:rsidRDefault="004B66F9" w:rsidP="004A3841">
      <w:pPr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3.2. До складу </w:t>
      </w:r>
      <w:r w:rsidR="007A22ED" w:rsidRPr="00A33768">
        <w:rPr>
          <w:rFonts w:ascii="Times New Roman" w:hAnsi="Times New Roman"/>
          <w:color w:val="000000" w:themeColor="text1"/>
          <w:sz w:val="28"/>
          <w:szCs w:val="28"/>
        </w:rPr>
        <w:t>Координаційного штабу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2800"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включаються 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>заступник голови обласної державної адміністрації відповідно до розподілу функціональних обов’язків</w:t>
      </w:r>
      <w:r w:rsidR="00B92F63"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, представники </w:t>
      </w:r>
      <w:r w:rsidR="007A22ED" w:rsidRPr="00A33768">
        <w:rPr>
          <w:rFonts w:ascii="Times New Roman" w:hAnsi="Times New Roman"/>
          <w:color w:val="000000" w:themeColor="text1"/>
          <w:sz w:val="28"/>
          <w:szCs w:val="28"/>
        </w:rPr>
        <w:t>структурних підрозділів обласної державної адміністрації</w:t>
      </w:r>
      <w:r w:rsidR="00B92F63" w:rsidRPr="00A3376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649C0" w:rsidRPr="00A33768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EC158A" w:rsidRPr="00A33768">
        <w:rPr>
          <w:rFonts w:ascii="Times New Roman" w:hAnsi="Times New Roman"/>
          <w:color w:val="000000" w:themeColor="text1"/>
          <w:sz w:val="28"/>
          <w:szCs w:val="28"/>
        </w:rPr>
        <w:t>ра</w:t>
      </w:r>
      <w:r w:rsidR="007A22ED" w:rsidRPr="00A33768">
        <w:rPr>
          <w:rFonts w:ascii="Times New Roman" w:hAnsi="Times New Roman"/>
          <w:color w:val="000000" w:themeColor="text1"/>
          <w:sz w:val="28"/>
          <w:szCs w:val="28"/>
        </w:rPr>
        <w:t>йонних військових адміністрацій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1C028FF" w14:textId="7D605D51" w:rsidR="004B66F9" w:rsidRPr="00A33768" w:rsidRDefault="004B66F9" w:rsidP="004A3841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3.3. Для більш ефективного виконання завдань до роботи </w:t>
      </w:r>
      <w:r w:rsidR="007A22ED" w:rsidRPr="00A33768">
        <w:rPr>
          <w:rFonts w:ascii="Times New Roman" w:hAnsi="Times New Roman"/>
          <w:color w:val="000000" w:themeColor="text1"/>
          <w:sz w:val="28"/>
          <w:szCs w:val="28"/>
        </w:rPr>
        <w:t>Координаційного штабу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 можуть долучатися за згодою фахівці та посадові особи органів виконавчої влади, а також організацій всіх форм власності.</w:t>
      </w:r>
    </w:p>
    <w:p w14:paraId="01BAE232" w14:textId="71A8BD0F" w:rsidR="007A22ED" w:rsidRPr="00A33768" w:rsidRDefault="004B66F9" w:rsidP="004A3841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3.4. Члени </w:t>
      </w:r>
      <w:r w:rsidR="007A22ED" w:rsidRPr="00A33768">
        <w:rPr>
          <w:rFonts w:ascii="Times New Roman" w:hAnsi="Times New Roman"/>
          <w:color w:val="000000" w:themeColor="text1"/>
          <w:sz w:val="28"/>
          <w:szCs w:val="28"/>
        </w:rPr>
        <w:t>Координаційного штабу</w:t>
      </w:r>
      <w:r w:rsidRPr="00A33768">
        <w:rPr>
          <w:rFonts w:ascii="Times New Roman" w:hAnsi="Times New Roman"/>
          <w:color w:val="000000" w:themeColor="text1"/>
          <w:sz w:val="28"/>
          <w:szCs w:val="28"/>
        </w:rPr>
        <w:t xml:space="preserve"> беруть участь у ній на громадських засадах.</w:t>
      </w:r>
    </w:p>
    <w:p w14:paraId="1E2C2EAB" w14:textId="67D23278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3.5. Голова Координаційного штабу:</w:t>
      </w:r>
    </w:p>
    <w:p w14:paraId="4B60C939" w14:textId="0BE248BA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922E7">
        <w:rPr>
          <w:rFonts w:ascii="Times New Roman" w:hAnsi="Times New Roman"/>
          <w:color w:val="000000" w:themeColor="text1"/>
          <w:sz w:val="28"/>
          <w:szCs w:val="28"/>
        </w:rPr>
        <w:t xml:space="preserve">3.5.1.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здійснює керівництво діяльністю Координаційного штабу, несе персональну відповідальність за виконання покладених на </w:t>
      </w:r>
      <w:r w:rsidR="00A43E83" w:rsidRPr="006C7B88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оординаційний штаб завдань;</w:t>
      </w:r>
    </w:p>
    <w:p w14:paraId="3C386DF8" w14:textId="09D44D3D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922E7">
        <w:rPr>
          <w:rFonts w:ascii="Times New Roman" w:hAnsi="Times New Roman"/>
          <w:color w:val="000000" w:themeColor="text1"/>
          <w:sz w:val="28"/>
          <w:szCs w:val="28"/>
        </w:rPr>
        <w:t xml:space="preserve">3.5.2. 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дає обов’язкові для виконання доручення членам Координаційного штабу;</w:t>
      </w:r>
    </w:p>
    <w:p w14:paraId="2966D319" w14:textId="05600FDC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922E7">
        <w:rPr>
          <w:rFonts w:ascii="Times New Roman" w:hAnsi="Times New Roman"/>
          <w:color w:val="000000" w:themeColor="text1"/>
          <w:sz w:val="28"/>
          <w:szCs w:val="28"/>
        </w:rPr>
        <w:t xml:space="preserve">3.5.3. </w:t>
      </w:r>
      <w:proofErr w:type="spellStart"/>
      <w:r w:rsidRPr="006C7B88">
        <w:rPr>
          <w:rFonts w:ascii="Times New Roman" w:hAnsi="Times New Roman"/>
          <w:color w:val="000000" w:themeColor="text1"/>
          <w:sz w:val="28"/>
          <w:szCs w:val="28"/>
        </w:rPr>
        <w:t>скликає</w:t>
      </w:r>
      <w:proofErr w:type="spellEnd"/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засідання Координаційного штабу, визначає порядок денний засідань координаційного штабу, головує на них;</w:t>
      </w:r>
    </w:p>
    <w:p w14:paraId="3BC65AE3" w14:textId="3485D230" w:rsidR="007A22ED" w:rsidRPr="00A3376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922E7">
        <w:rPr>
          <w:rFonts w:ascii="Times New Roman" w:hAnsi="Times New Roman"/>
          <w:color w:val="000000" w:themeColor="text1"/>
          <w:sz w:val="28"/>
          <w:szCs w:val="28"/>
        </w:rPr>
        <w:t xml:space="preserve">3.5.4. </w:t>
      </w:r>
      <w:bookmarkStart w:id="13" w:name="_GoBack"/>
      <w:bookmarkEnd w:id="13"/>
      <w:r w:rsidRPr="006C7B88">
        <w:rPr>
          <w:rFonts w:ascii="Times New Roman" w:hAnsi="Times New Roman"/>
          <w:color w:val="000000" w:themeColor="text1"/>
          <w:sz w:val="28"/>
          <w:szCs w:val="28"/>
        </w:rPr>
        <w:t>представляє Координаційний штаб у відносинах з центральними і місцевими органами виконавчої влади, іншими державними органами, органами місцевого самоврядування, підприємствами, установами та організаціями.</w:t>
      </w:r>
    </w:p>
    <w:p w14:paraId="53F1A85C" w14:textId="52B4EB7C" w:rsidR="004B66F9" w:rsidRPr="00A33768" w:rsidRDefault="004B66F9" w:rsidP="004A3841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ab/>
      </w:r>
    </w:p>
    <w:p w14:paraId="78D4B692" w14:textId="77777777" w:rsidR="004B66F9" w:rsidRPr="00A33768" w:rsidRDefault="004B66F9" w:rsidP="004A3841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36D077D" w14:textId="35FFF698" w:rsidR="004B66F9" w:rsidRPr="00A33768" w:rsidRDefault="004B66F9" w:rsidP="004A3841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IV. Організація роботи </w:t>
      </w:r>
      <w:r w:rsidR="00A33768">
        <w:rPr>
          <w:rFonts w:ascii="Times New Roman" w:hAnsi="Times New Roman"/>
          <w:b/>
          <w:color w:val="000000" w:themeColor="text1"/>
          <w:sz w:val="28"/>
          <w:szCs w:val="28"/>
        </w:rPr>
        <w:t>Координаційного штабу</w:t>
      </w:r>
    </w:p>
    <w:p w14:paraId="58C4F10B" w14:textId="77777777" w:rsidR="00A7393C" w:rsidRPr="00A33768" w:rsidRDefault="00A7393C" w:rsidP="004A3841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C831272" w14:textId="4E5F4138" w:rsidR="007A22ED" w:rsidRPr="006C7B88" w:rsidRDefault="00A7393C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37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A22ED" w:rsidRPr="006C7B88">
        <w:rPr>
          <w:rFonts w:ascii="Times New Roman" w:hAnsi="Times New Roman"/>
          <w:color w:val="000000" w:themeColor="text1"/>
          <w:sz w:val="28"/>
          <w:szCs w:val="28"/>
        </w:rPr>
        <w:t>4.1. Формою роботи Координаційного штабу є засідання, що проводяться в разі потреби.</w:t>
      </w:r>
    </w:p>
    <w:p w14:paraId="3E162818" w14:textId="24207C81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>Підготовку матеріалів для розгляду на засіданнях Координаційного штабу забезпечує його секретар.</w:t>
      </w:r>
    </w:p>
    <w:p w14:paraId="372EDA5B" w14:textId="17D12A11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>Засідання Координаційного штабу вважається правоможним, якщо на ньому присутні більш як половина його членів.</w:t>
      </w:r>
    </w:p>
    <w:p w14:paraId="1B7BAB87" w14:textId="09F21E72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Голова Координаційного штабу може прийняти рішення про проведення засідання </w:t>
      </w:r>
      <w:r w:rsidR="00A43E83" w:rsidRPr="006C7B88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оординаційного штабу в режимі реального часу з використанням технічних засобів електронних комунікацій, зокрема Інтернету, або про участь члена </w:t>
      </w:r>
      <w:r w:rsidR="003531B9" w:rsidRPr="006C7B88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оординаційного штабу в засіданні </w:t>
      </w:r>
      <w:r w:rsidR="003531B9" w:rsidRPr="006C7B88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оординаційного штабу в такому режимі.</w:t>
      </w:r>
    </w:p>
    <w:p w14:paraId="0926C6DF" w14:textId="563F5B79" w:rsidR="007A22ED" w:rsidRPr="006C7B88" w:rsidRDefault="003B4113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>4.2. На своїх засіданнях К</w:t>
      </w:r>
      <w:r w:rsidR="007A22ED" w:rsidRPr="006C7B88">
        <w:rPr>
          <w:rFonts w:ascii="Times New Roman" w:hAnsi="Times New Roman"/>
          <w:color w:val="000000" w:themeColor="text1"/>
          <w:sz w:val="28"/>
          <w:szCs w:val="28"/>
        </w:rPr>
        <w:t>оординаційний штаб розробляє пропозиції та рекомендації з питань, що належать до його компетенції.</w:t>
      </w:r>
    </w:p>
    <w:p w14:paraId="5BDA35C1" w14:textId="18254F4A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>У разі рівного розподілу голосів вирішальним є голос головуючого на засіданні.</w:t>
      </w:r>
    </w:p>
    <w:p w14:paraId="72076E2B" w14:textId="49E1E533" w:rsidR="007A22ED" w:rsidRPr="006C7B88" w:rsidRDefault="007A22ED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>Пропозиції та рекомендації фіксуються у протоколі засідання, який підписується головуючим на засіданні та секретарем і надсилаєть</w:t>
      </w:r>
      <w:r w:rsidR="00A33768" w:rsidRPr="006C7B88">
        <w:rPr>
          <w:rFonts w:ascii="Times New Roman" w:hAnsi="Times New Roman"/>
          <w:color w:val="000000" w:themeColor="text1"/>
          <w:sz w:val="28"/>
          <w:szCs w:val="28"/>
        </w:rPr>
        <w:t>ся всім членам К</w:t>
      </w:r>
      <w:r w:rsidRPr="006C7B88">
        <w:rPr>
          <w:rFonts w:ascii="Times New Roman" w:hAnsi="Times New Roman"/>
          <w:color w:val="000000" w:themeColor="text1"/>
          <w:sz w:val="28"/>
          <w:szCs w:val="28"/>
        </w:rPr>
        <w:t>оординаційного штабу.</w:t>
      </w:r>
    </w:p>
    <w:p w14:paraId="67EBB3F8" w14:textId="3E6FBE56" w:rsidR="007A22ED" w:rsidRPr="006C7B88" w:rsidRDefault="00A33768" w:rsidP="007A22ED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>Член К</w:t>
      </w:r>
      <w:r w:rsidR="007A22ED" w:rsidRPr="006C7B88">
        <w:rPr>
          <w:rFonts w:ascii="Times New Roman" w:hAnsi="Times New Roman"/>
          <w:color w:val="000000" w:themeColor="text1"/>
          <w:sz w:val="28"/>
          <w:szCs w:val="28"/>
        </w:rPr>
        <w:t>оординаційного штабу, який не підтримує пропозиції (рекомендації), може викласти в письмовій формі свою окрему думку, що додається до протоколу засідання.</w:t>
      </w:r>
    </w:p>
    <w:p w14:paraId="65B0BA4D" w14:textId="0908999F" w:rsidR="00645D47" w:rsidRPr="00BA0638" w:rsidRDefault="00A33768" w:rsidP="00BA0638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B88">
        <w:rPr>
          <w:rFonts w:ascii="Times New Roman" w:hAnsi="Times New Roman"/>
          <w:color w:val="000000" w:themeColor="text1"/>
          <w:sz w:val="28"/>
          <w:szCs w:val="28"/>
        </w:rPr>
        <w:tab/>
        <w:t xml:space="preserve">4.3. </w:t>
      </w:r>
      <w:r w:rsidR="00BA0638" w:rsidRPr="006C7B88">
        <w:rPr>
          <w:rFonts w:ascii="Times New Roman" w:hAnsi="Times New Roman"/>
          <w:color w:val="000000" w:themeColor="text1"/>
          <w:sz w:val="28"/>
          <w:szCs w:val="28"/>
        </w:rPr>
        <w:t>Організаційне</w:t>
      </w:r>
      <w:r w:rsidR="00BA0638" w:rsidRPr="006C7B88">
        <w:rPr>
          <w:rFonts w:ascii="Times New Roman" w:hAnsi="Times New Roman"/>
          <w:color w:val="000000" w:themeColor="text1"/>
          <w:sz w:val="28"/>
          <w:szCs w:val="28"/>
          <w:lang w:val="en-US"/>
        </w:rPr>
        <w:t>,</w:t>
      </w:r>
      <w:r w:rsidR="00BA0638" w:rsidRPr="006C7B88">
        <w:rPr>
          <w:rFonts w:ascii="Times New Roman" w:hAnsi="Times New Roman"/>
          <w:color w:val="000000" w:themeColor="text1"/>
          <w:sz w:val="28"/>
          <w:szCs w:val="28"/>
        </w:rPr>
        <w:t xml:space="preserve"> інформаційне</w:t>
      </w:r>
      <w:r w:rsidR="00BA0638" w:rsidRPr="006C7B88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 w:rsidR="00BA0638" w:rsidRPr="006C7B88">
        <w:rPr>
          <w:rFonts w:ascii="Times New Roman" w:hAnsi="Times New Roman"/>
          <w:color w:val="000000" w:themeColor="text1"/>
          <w:sz w:val="28"/>
          <w:szCs w:val="28"/>
        </w:rPr>
        <w:t>матеріально-технічне забезпечення діяльності Координаційного штабу здійснюється обласною державною адміністрацією.</w:t>
      </w:r>
    </w:p>
    <w:p w14:paraId="47E7FDD4" w14:textId="0E9E582C" w:rsidR="00A649C0" w:rsidRDefault="00A649C0" w:rsidP="004A3841">
      <w:pPr>
        <w:jc w:val="both"/>
        <w:rPr>
          <w:rFonts w:ascii="Times New Roman" w:hAnsi="Times New Roman"/>
          <w:sz w:val="28"/>
          <w:szCs w:val="28"/>
        </w:rPr>
      </w:pPr>
    </w:p>
    <w:p w14:paraId="6BA9548B" w14:textId="77777777" w:rsidR="001F44F1" w:rsidRPr="00B95101" w:rsidRDefault="001F44F1" w:rsidP="004A3841">
      <w:pPr>
        <w:jc w:val="both"/>
        <w:rPr>
          <w:rFonts w:ascii="Times New Roman" w:hAnsi="Times New Roman"/>
          <w:sz w:val="28"/>
          <w:szCs w:val="28"/>
        </w:rPr>
      </w:pPr>
    </w:p>
    <w:p w14:paraId="2A019066" w14:textId="77777777" w:rsidR="00645D47" w:rsidRPr="00B95101" w:rsidRDefault="00645D47" w:rsidP="004A3841">
      <w:pPr>
        <w:jc w:val="both"/>
        <w:rPr>
          <w:rFonts w:ascii="Times New Roman" w:hAnsi="Times New Roman"/>
          <w:b/>
          <w:sz w:val="28"/>
          <w:szCs w:val="28"/>
        </w:rPr>
      </w:pPr>
    </w:p>
    <w:p w14:paraId="190D5F7D" w14:textId="4294E816" w:rsidR="00645D47" w:rsidRPr="00B95101" w:rsidRDefault="00B156B3" w:rsidP="004A384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</w:t>
      </w:r>
      <w:proofErr w:type="spellStart"/>
      <w:r>
        <w:rPr>
          <w:rFonts w:ascii="Times New Roman" w:hAnsi="Times New Roman"/>
          <w:b/>
          <w:sz w:val="28"/>
          <w:szCs w:val="28"/>
        </w:rPr>
        <w:t>иректор</w:t>
      </w:r>
      <w:proofErr w:type="spellEnd"/>
      <w:r w:rsidR="00645D47" w:rsidRPr="00B95101">
        <w:rPr>
          <w:rFonts w:ascii="Times New Roman" w:hAnsi="Times New Roman"/>
          <w:b/>
          <w:sz w:val="28"/>
          <w:szCs w:val="28"/>
        </w:rPr>
        <w:t xml:space="preserve"> департаменту </w:t>
      </w:r>
    </w:p>
    <w:p w14:paraId="31150E5C" w14:textId="77777777" w:rsidR="00645D47" w:rsidRPr="00B95101" w:rsidRDefault="00645D47" w:rsidP="004A3841">
      <w:pPr>
        <w:jc w:val="both"/>
        <w:rPr>
          <w:rFonts w:ascii="Times New Roman" w:hAnsi="Times New Roman"/>
          <w:b/>
          <w:sz w:val="28"/>
          <w:szCs w:val="28"/>
        </w:rPr>
      </w:pPr>
      <w:r w:rsidRPr="00B95101">
        <w:rPr>
          <w:rFonts w:ascii="Times New Roman" w:hAnsi="Times New Roman"/>
          <w:b/>
          <w:sz w:val="28"/>
          <w:szCs w:val="28"/>
        </w:rPr>
        <w:t>соціального захисту населення</w:t>
      </w:r>
    </w:p>
    <w:p w14:paraId="0FD4B1FF" w14:textId="412FEA1F" w:rsidR="00645D47" w:rsidRPr="004A3841" w:rsidRDefault="00645D47" w:rsidP="004A3841">
      <w:pPr>
        <w:jc w:val="both"/>
        <w:rPr>
          <w:rFonts w:ascii="Times New Roman" w:hAnsi="Times New Roman"/>
          <w:b/>
          <w:sz w:val="28"/>
          <w:szCs w:val="28"/>
        </w:rPr>
      </w:pPr>
      <w:r w:rsidRPr="00B95101">
        <w:rPr>
          <w:rFonts w:ascii="Times New Roman" w:hAnsi="Times New Roman"/>
          <w:b/>
          <w:sz w:val="28"/>
          <w:szCs w:val="28"/>
        </w:rPr>
        <w:t>обласної</w:t>
      </w:r>
      <w:r w:rsidR="008A0CD0" w:rsidRPr="00B95101">
        <w:rPr>
          <w:rFonts w:ascii="Times New Roman" w:hAnsi="Times New Roman"/>
          <w:b/>
          <w:sz w:val="28"/>
          <w:szCs w:val="28"/>
        </w:rPr>
        <w:t xml:space="preserve"> державної адміністрації</w:t>
      </w:r>
      <w:r w:rsidR="008A0CD0" w:rsidRPr="00B95101">
        <w:rPr>
          <w:rFonts w:ascii="Times New Roman" w:hAnsi="Times New Roman"/>
          <w:b/>
          <w:sz w:val="28"/>
          <w:szCs w:val="28"/>
        </w:rPr>
        <w:tab/>
      </w:r>
      <w:r w:rsidR="008A0CD0" w:rsidRPr="00B95101">
        <w:rPr>
          <w:rFonts w:ascii="Times New Roman" w:hAnsi="Times New Roman"/>
          <w:b/>
          <w:sz w:val="28"/>
          <w:szCs w:val="28"/>
        </w:rPr>
        <w:tab/>
      </w:r>
      <w:r w:rsidR="008A0CD0" w:rsidRPr="00B95101">
        <w:rPr>
          <w:rFonts w:ascii="Times New Roman" w:hAnsi="Times New Roman"/>
          <w:b/>
          <w:sz w:val="28"/>
          <w:szCs w:val="28"/>
        </w:rPr>
        <w:tab/>
      </w:r>
      <w:r w:rsidR="008A0CD0" w:rsidRPr="00B95101">
        <w:rPr>
          <w:rFonts w:ascii="Times New Roman" w:hAnsi="Times New Roman"/>
          <w:b/>
          <w:sz w:val="28"/>
          <w:szCs w:val="28"/>
        </w:rPr>
        <w:tab/>
      </w:r>
      <w:r w:rsidR="008A0CD0" w:rsidRPr="00B95101">
        <w:rPr>
          <w:rFonts w:ascii="Times New Roman" w:hAnsi="Times New Roman"/>
          <w:b/>
          <w:sz w:val="28"/>
          <w:szCs w:val="28"/>
        </w:rPr>
        <w:tab/>
      </w:r>
      <w:r w:rsidR="008A0CD0" w:rsidRPr="00B95101">
        <w:rPr>
          <w:rFonts w:ascii="Times New Roman" w:hAnsi="Times New Roman"/>
          <w:b/>
          <w:sz w:val="28"/>
          <w:szCs w:val="28"/>
        </w:rPr>
        <w:tab/>
        <w:t>Тетяна</w:t>
      </w:r>
      <w:r w:rsidRPr="00B95101">
        <w:rPr>
          <w:rFonts w:ascii="Times New Roman" w:hAnsi="Times New Roman"/>
          <w:b/>
          <w:sz w:val="28"/>
          <w:szCs w:val="28"/>
        </w:rPr>
        <w:t xml:space="preserve"> КРУТ</w:t>
      </w:r>
    </w:p>
    <w:p w14:paraId="6DBD3D8E" w14:textId="77777777" w:rsidR="00A7393C" w:rsidRPr="004A3841" w:rsidRDefault="00A7393C" w:rsidP="004A3841">
      <w:pPr>
        <w:jc w:val="both"/>
        <w:rPr>
          <w:rFonts w:ascii="Times New Roman" w:hAnsi="Times New Roman"/>
          <w:sz w:val="28"/>
          <w:szCs w:val="28"/>
        </w:rPr>
      </w:pPr>
      <w:r w:rsidRPr="004A3841">
        <w:rPr>
          <w:rFonts w:ascii="Times New Roman" w:hAnsi="Times New Roman"/>
          <w:sz w:val="28"/>
          <w:szCs w:val="28"/>
        </w:rPr>
        <w:t xml:space="preserve"> </w:t>
      </w:r>
    </w:p>
    <w:sectPr w:rsidR="00A7393C" w:rsidRPr="004A3841" w:rsidSect="004A3841">
      <w:headerReference w:type="default" r:id="rId7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3936F" w14:textId="77777777" w:rsidR="00B96CAA" w:rsidRDefault="00B96CAA" w:rsidP="000233BF">
      <w:r>
        <w:separator/>
      </w:r>
    </w:p>
  </w:endnote>
  <w:endnote w:type="continuationSeparator" w:id="0">
    <w:p w14:paraId="38F28564" w14:textId="77777777" w:rsidR="00B96CAA" w:rsidRDefault="00B96CAA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F05FA" w14:textId="77777777" w:rsidR="00B96CAA" w:rsidRDefault="00B96CAA" w:rsidP="000233BF">
      <w:r>
        <w:separator/>
      </w:r>
    </w:p>
  </w:footnote>
  <w:footnote w:type="continuationSeparator" w:id="0">
    <w:p w14:paraId="6482FAD3" w14:textId="77777777" w:rsidR="00B96CAA" w:rsidRDefault="00B96CAA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0D393" w14:textId="3325F295"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8922E7">
          <w:rPr>
            <w:rFonts w:ascii="Times New Roman" w:hAnsi="Times New Roman"/>
            <w:noProof/>
          </w:rPr>
          <w:t>4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</w:p>
  <w:p w14:paraId="3C315823" w14:textId="77777777"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11E99"/>
    <w:rsid w:val="00017002"/>
    <w:rsid w:val="000233BF"/>
    <w:rsid w:val="00026A26"/>
    <w:rsid w:val="00027C42"/>
    <w:rsid w:val="0004570F"/>
    <w:rsid w:val="00051589"/>
    <w:rsid w:val="0005478C"/>
    <w:rsid w:val="00073496"/>
    <w:rsid w:val="00073745"/>
    <w:rsid w:val="00091853"/>
    <w:rsid w:val="000A0DC4"/>
    <w:rsid w:val="000A22B5"/>
    <w:rsid w:val="000A7956"/>
    <w:rsid w:val="000B7DF2"/>
    <w:rsid w:val="000C6674"/>
    <w:rsid w:val="000E7BA4"/>
    <w:rsid w:val="000F480E"/>
    <w:rsid w:val="000F7D01"/>
    <w:rsid w:val="0012059F"/>
    <w:rsid w:val="00122936"/>
    <w:rsid w:val="00172C43"/>
    <w:rsid w:val="00174506"/>
    <w:rsid w:val="00174F57"/>
    <w:rsid w:val="001838C4"/>
    <w:rsid w:val="0019284A"/>
    <w:rsid w:val="001B122F"/>
    <w:rsid w:val="001C6EEE"/>
    <w:rsid w:val="001E106A"/>
    <w:rsid w:val="001E1D09"/>
    <w:rsid w:val="001F0463"/>
    <w:rsid w:val="001F44F1"/>
    <w:rsid w:val="0020721F"/>
    <w:rsid w:val="00207285"/>
    <w:rsid w:val="002101A2"/>
    <w:rsid w:val="00217879"/>
    <w:rsid w:val="00232B1C"/>
    <w:rsid w:val="002331CB"/>
    <w:rsid w:val="002576F8"/>
    <w:rsid w:val="0027068A"/>
    <w:rsid w:val="0027674F"/>
    <w:rsid w:val="002A2EEA"/>
    <w:rsid w:val="002A3AF7"/>
    <w:rsid w:val="002C4E23"/>
    <w:rsid w:val="002D1810"/>
    <w:rsid w:val="002D4079"/>
    <w:rsid w:val="002D687C"/>
    <w:rsid w:val="002F210E"/>
    <w:rsid w:val="00312071"/>
    <w:rsid w:val="00313B76"/>
    <w:rsid w:val="00323BFB"/>
    <w:rsid w:val="003403E7"/>
    <w:rsid w:val="00341BDD"/>
    <w:rsid w:val="003467FE"/>
    <w:rsid w:val="003531B9"/>
    <w:rsid w:val="00363FBF"/>
    <w:rsid w:val="0037303E"/>
    <w:rsid w:val="003B4113"/>
    <w:rsid w:val="003B67DD"/>
    <w:rsid w:val="003C063C"/>
    <w:rsid w:val="003C1424"/>
    <w:rsid w:val="003D2667"/>
    <w:rsid w:val="00416B89"/>
    <w:rsid w:val="00440B9D"/>
    <w:rsid w:val="0044370E"/>
    <w:rsid w:val="00456583"/>
    <w:rsid w:val="00457D05"/>
    <w:rsid w:val="004663C4"/>
    <w:rsid w:val="00471DCE"/>
    <w:rsid w:val="004903C9"/>
    <w:rsid w:val="00491760"/>
    <w:rsid w:val="004A3841"/>
    <w:rsid w:val="004A612A"/>
    <w:rsid w:val="004B25D0"/>
    <w:rsid w:val="004B3982"/>
    <w:rsid w:val="004B66F9"/>
    <w:rsid w:val="004B6B31"/>
    <w:rsid w:val="004D148E"/>
    <w:rsid w:val="004D67E6"/>
    <w:rsid w:val="004E0034"/>
    <w:rsid w:val="004F61A1"/>
    <w:rsid w:val="00532100"/>
    <w:rsid w:val="00537864"/>
    <w:rsid w:val="0054387B"/>
    <w:rsid w:val="005520CD"/>
    <w:rsid w:val="005533E6"/>
    <w:rsid w:val="0055397B"/>
    <w:rsid w:val="00565D87"/>
    <w:rsid w:val="0056648B"/>
    <w:rsid w:val="00582B7D"/>
    <w:rsid w:val="00584107"/>
    <w:rsid w:val="00597F14"/>
    <w:rsid w:val="005D0740"/>
    <w:rsid w:val="005E6507"/>
    <w:rsid w:val="005E74F3"/>
    <w:rsid w:val="00604926"/>
    <w:rsid w:val="006209F0"/>
    <w:rsid w:val="0062177A"/>
    <w:rsid w:val="00625782"/>
    <w:rsid w:val="00626330"/>
    <w:rsid w:val="006410C8"/>
    <w:rsid w:val="00645D47"/>
    <w:rsid w:val="00655541"/>
    <w:rsid w:val="00656037"/>
    <w:rsid w:val="0066072C"/>
    <w:rsid w:val="00665485"/>
    <w:rsid w:val="006813A0"/>
    <w:rsid w:val="006935B5"/>
    <w:rsid w:val="00693608"/>
    <w:rsid w:val="00695405"/>
    <w:rsid w:val="006A08B2"/>
    <w:rsid w:val="006A1F08"/>
    <w:rsid w:val="006C2B77"/>
    <w:rsid w:val="006C7B88"/>
    <w:rsid w:val="006D01E5"/>
    <w:rsid w:val="006D7AB1"/>
    <w:rsid w:val="006F7399"/>
    <w:rsid w:val="007161C8"/>
    <w:rsid w:val="00721007"/>
    <w:rsid w:val="00732C47"/>
    <w:rsid w:val="00733A90"/>
    <w:rsid w:val="00734E03"/>
    <w:rsid w:val="0073722E"/>
    <w:rsid w:val="00767CA4"/>
    <w:rsid w:val="0078081B"/>
    <w:rsid w:val="0078396F"/>
    <w:rsid w:val="00791A47"/>
    <w:rsid w:val="007A22ED"/>
    <w:rsid w:val="007B30F4"/>
    <w:rsid w:val="007C3AA2"/>
    <w:rsid w:val="007C5823"/>
    <w:rsid w:val="007E2328"/>
    <w:rsid w:val="007F3513"/>
    <w:rsid w:val="00803025"/>
    <w:rsid w:val="00830C19"/>
    <w:rsid w:val="00850D9A"/>
    <w:rsid w:val="00856668"/>
    <w:rsid w:val="00860E42"/>
    <w:rsid w:val="00866EAD"/>
    <w:rsid w:val="00876CD1"/>
    <w:rsid w:val="00877FF2"/>
    <w:rsid w:val="00890F6D"/>
    <w:rsid w:val="008922E7"/>
    <w:rsid w:val="0089621A"/>
    <w:rsid w:val="008A0CD0"/>
    <w:rsid w:val="008B5898"/>
    <w:rsid w:val="008C65F8"/>
    <w:rsid w:val="008D19F2"/>
    <w:rsid w:val="008E1117"/>
    <w:rsid w:val="008E3D9B"/>
    <w:rsid w:val="008E5D6D"/>
    <w:rsid w:val="009119CC"/>
    <w:rsid w:val="00925AA5"/>
    <w:rsid w:val="00926E2A"/>
    <w:rsid w:val="00946CE1"/>
    <w:rsid w:val="00954610"/>
    <w:rsid w:val="009568FA"/>
    <w:rsid w:val="00963187"/>
    <w:rsid w:val="0097150E"/>
    <w:rsid w:val="00976636"/>
    <w:rsid w:val="00976710"/>
    <w:rsid w:val="00982FE1"/>
    <w:rsid w:val="009A6990"/>
    <w:rsid w:val="009B54E5"/>
    <w:rsid w:val="009E77D5"/>
    <w:rsid w:val="009F490F"/>
    <w:rsid w:val="009F6F10"/>
    <w:rsid w:val="00A17558"/>
    <w:rsid w:val="00A20BFE"/>
    <w:rsid w:val="00A2393A"/>
    <w:rsid w:val="00A33768"/>
    <w:rsid w:val="00A43E83"/>
    <w:rsid w:val="00A458A8"/>
    <w:rsid w:val="00A5342F"/>
    <w:rsid w:val="00A649C0"/>
    <w:rsid w:val="00A7393C"/>
    <w:rsid w:val="00A97FC4"/>
    <w:rsid w:val="00AC2DCA"/>
    <w:rsid w:val="00AE2601"/>
    <w:rsid w:val="00AF0909"/>
    <w:rsid w:val="00AF5FF7"/>
    <w:rsid w:val="00AF784D"/>
    <w:rsid w:val="00B03EA5"/>
    <w:rsid w:val="00B126FE"/>
    <w:rsid w:val="00B156B3"/>
    <w:rsid w:val="00B40AB6"/>
    <w:rsid w:val="00B47644"/>
    <w:rsid w:val="00B61724"/>
    <w:rsid w:val="00B6181C"/>
    <w:rsid w:val="00B6234F"/>
    <w:rsid w:val="00B760D2"/>
    <w:rsid w:val="00B85B1B"/>
    <w:rsid w:val="00B917AE"/>
    <w:rsid w:val="00B92F63"/>
    <w:rsid w:val="00B95101"/>
    <w:rsid w:val="00B95412"/>
    <w:rsid w:val="00B96CAA"/>
    <w:rsid w:val="00B9748C"/>
    <w:rsid w:val="00BA0638"/>
    <w:rsid w:val="00BB3CEA"/>
    <w:rsid w:val="00BB4E62"/>
    <w:rsid w:val="00BD00E1"/>
    <w:rsid w:val="00BD521D"/>
    <w:rsid w:val="00BE0221"/>
    <w:rsid w:val="00C36CC0"/>
    <w:rsid w:val="00C52800"/>
    <w:rsid w:val="00C52A5A"/>
    <w:rsid w:val="00C57044"/>
    <w:rsid w:val="00C81136"/>
    <w:rsid w:val="00C909CF"/>
    <w:rsid w:val="00C94D35"/>
    <w:rsid w:val="00C968CA"/>
    <w:rsid w:val="00CC0200"/>
    <w:rsid w:val="00CC0757"/>
    <w:rsid w:val="00CC5705"/>
    <w:rsid w:val="00CC7204"/>
    <w:rsid w:val="00CC7354"/>
    <w:rsid w:val="00CD0452"/>
    <w:rsid w:val="00CE1470"/>
    <w:rsid w:val="00CE70D7"/>
    <w:rsid w:val="00D111CF"/>
    <w:rsid w:val="00D46AA7"/>
    <w:rsid w:val="00D5576E"/>
    <w:rsid w:val="00D6131F"/>
    <w:rsid w:val="00D638FF"/>
    <w:rsid w:val="00D76594"/>
    <w:rsid w:val="00D90BC5"/>
    <w:rsid w:val="00D93E39"/>
    <w:rsid w:val="00D94D16"/>
    <w:rsid w:val="00DC206B"/>
    <w:rsid w:val="00DC75D5"/>
    <w:rsid w:val="00DF7100"/>
    <w:rsid w:val="00E1048D"/>
    <w:rsid w:val="00E26768"/>
    <w:rsid w:val="00E26DAC"/>
    <w:rsid w:val="00E275B9"/>
    <w:rsid w:val="00E33376"/>
    <w:rsid w:val="00E5277C"/>
    <w:rsid w:val="00E61470"/>
    <w:rsid w:val="00E75D85"/>
    <w:rsid w:val="00EB11E6"/>
    <w:rsid w:val="00EC158A"/>
    <w:rsid w:val="00EC2C74"/>
    <w:rsid w:val="00ED5D38"/>
    <w:rsid w:val="00EE2268"/>
    <w:rsid w:val="00EE7D80"/>
    <w:rsid w:val="00EF07B8"/>
    <w:rsid w:val="00F02E3F"/>
    <w:rsid w:val="00F062FB"/>
    <w:rsid w:val="00F10C17"/>
    <w:rsid w:val="00F17A21"/>
    <w:rsid w:val="00F21B46"/>
    <w:rsid w:val="00F329D0"/>
    <w:rsid w:val="00F35765"/>
    <w:rsid w:val="00F4627A"/>
    <w:rsid w:val="00F51D49"/>
    <w:rsid w:val="00F623E4"/>
    <w:rsid w:val="00F82055"/>
    <w:rsid w:val="00F83CAC"/>
    <w:rsid w:val="00FA0BFC"/>
    <w:rsid w:val="00FA271B"/>
    <w:rsid w:val="00FC26C2"/>
    <w:rsid w:val="00FD0EA6"/>
    <w:rsid w:val="00FD2AA7"/>
    <w:rsid w:val="00FE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96093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7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17A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customStyle="1" w:styleId="rvps2">
    <w:name w:val="rvps2"/>
    <w:basedOn w:val="a"/>
    <w:rsid w:val="002101A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styleId="a8">
    <w:name w:val="Hyperlink"/>
    <w:basedOn w:val="a0"/>
    <w:uiPriority w:val="99"/>
    <w:semiHidden/>
    <w:unhideWhenUsed/>
    <w:rsid w:val="007B30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4B7C3-7CB1-4AC3-BB90-3FC0129B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42</cp:revision>
  <cp:lastPrinted>2025-10-27T15:04:00Z</cp:lastPrinted>
  <dcterms:created xsi:type="dcterms:W3CDTF">2025-10-07T10:37:00Z</dcterms:created>
  <dcterms:modified xsi:type="dcterms:W3CDTF">2025-10-28T08:48:00Z</dcterms:modified>
</cp:coreProperties>
</file>